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078B3" w:rsidRDefault="005078B3">
      <w:pPr>
        <w:rPr>
          <w:rFonts w:ascii="Times New Roman" w:hAnsi="Times New Roman" w:cs="Times New Roman"/>
          <w:sz w:val="28"/>
          <w:szCs w:val="28"/>
        </w:rPr>
      </w:pPr>
      <w:r w:rsidRPr="005078B3">
        <w:rPr>
          <w:rFonts w:ascii="Times New Roman" w:hAnsi="Times New Roman" w:cs="Times New Roman"/>
          <w:i/>
          <w:sz w:val="28"/>
          <w:szCs w:val="28"/>
          <w:u w:val="single"/>
        </w:rPr>
        <w:t>Русский язык</w:t>
      </w:r>
      <w:r w:rsidRPr="005078B3">
        <w:rPr>
          <w:rFonts w:ascii="Times New Roman" w:hAnsi="Times New Roman" w:cs="Times New Roman"/>
          <w:sz w:val="28"/>
          <w:szCs w:val="28"/>
        </w:rPr>
        <w:t xml:space="preserve"> – Рабочая тетрадь упр. 62, 63; выучить правило У. стр. 107; Для тех, у кого нет рабочей тетради, выполнить упр. 117 из учебника, выучить правило У. стр.107</w:t>
      </w:r>
    </w:p>
    <w:p w:rsidR="005078B3" w:rsidRDefault="005078B3"/>
    <w:sectPr w:rsidR="00507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8B3"/>
    <w:rsid w:val="00507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2018-04-09T05:19:00Z</dcterms:created>
  <dcterms:modified xsi:type="dcterms:W3CDTF">2018-04-09T05:23:00Z</dcterms:modified>
</cp:coreProperties>
</file>